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Default="005A581C" w:rsidP="005A581C">
      <w:pPr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05226B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14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ნოემბერი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201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7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E759CB" w:rsidRDefault="005A581C" w:rsidP="005A581C">
      <w:pPr>
        <w:jc w:val="both"/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</w:pP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კომპანია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"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ფრეგო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"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წარმატებით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ახორციელებს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იმპორტს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საქართველოში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სხვადასხვა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ქვეყნებიდან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. </w:t>
      </w:r>
      <w:r w:rsidRPr="000328B4">
        <w:rPr>
          <w:rFonts w:ascii="Sylfaen" w:hAnsi="Sylfaen"/>
          <w:sz w:val="20"/>
          <w:szCs w:val="20"/>
          <w:lang w:val="ka-GE"/>
        </w:rPr>
        <w:t>კომპანია „ფრეგო“-ს მიზანია</w:t>
      </w:r>
      <w:r w:rsidRPr="00E759CB">
        <w:rPr>
          <w:rFonts w:ascii="Sylfaen" w:hAnsi="Sylfaen"/>
          <w:sz w:val="20"/>
          <w:szCs w:val="20"/>
          <w:lang w:val="ka-GE"/>
        </w:rPr>
        <w:t xml:space="preserve">: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შექმნას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ბაზარზე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მძლავრი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ქსელი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,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რომელიც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მოწინავე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პოზიციებს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დაიმკვიდრებს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მსყიდველობით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გადაწყვეტილებაში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რაც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განპირობებული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იქნება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ფასის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მომსახურების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უპირატესობით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კონკურენტებთან.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E759CB">
          <w:rPr>
            <w:rStyle w:val="Hyperlink"/>
            <w:rFonts w:ascii="Sylfaen" w:hAnsi="Sylfaen" w:cs="Sylfaen"/>
            <w:sz w:val="20"/>
            <w:szCs w:val="20"/>
            <w:shd w:val="clear" w:color="auto" w:fill="FFFFFF"/>
            <w:lang w:val="ka-GE"/>
          </w:rPr>
          <w:t>www.frego.ge</w:t>
        </w:r>
      </w:hyperlink>
    </w:p>
    <w:p w:rsidR="00CF548C" w:rsidRPr="000328B4" w:rsidRDefault="005A581C" w:rsidP="005A581C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ინტერესების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დაცვა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ყოველთვის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იყო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გასაღები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.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სწორედ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მომხმარებელზე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ზრუნვა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განაპირობებს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0328B4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მომხმარებლისთვის  საახალწლო საჩუქრების მომზადებას.</w:t>
      </w:r>
    </w:p>
    <w:p w:rsidR="0061714C" w:rsidRDefault="0061714C" w:rsidP="0061714C">
      <w:pPr>
        <w:spacing w:after="0"/>
        <w:jc w:val="both"/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</w:pP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კომპანია „ფრეგო“  აცხადებს ტენდერს საახალწლო სასაჩუქრე </w:t>
      </w:r>
      <w:r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 xml:space="preserve">(ქაღალდის) </w:t>
      </w:r>
      <w:r w:rsidRPr="00727423">
        <w:rPr>
          <w:rFonts w:ascii="Sylfaen" w:hAnsi="Sylfaen" w:cs="Helvetica"/>
          <w:b/>
          <w:i/>
          <w:color w:val="1D2129"/>
          <w:sz w:val="24"/>
          <w:szCs w:val="24"/>
          <w:shd w:val="clear" w:color="auto" w:fill="FFFFFF"/>
          <w:lang w:val="ka-GE"/>
        </w:rPr>
        <w:t>ჩანთების ბეჭდვაზე კომპანიის მომხმარებლისთვის.</w:t>
      </w:r>
    </w:p>
    <w:p w:rsidR="0061714C" w:rsidRPr="00CC627B" w:rsidRDefault="0061714C" w:rsidP="0061714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CC627B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საახალწლო სასაჩუქრე (ქაღალდის) ჩანთების დიზაინს უზრუნველყოფს კომპანია ფრეგო.</w:t>
      </w:r>
    </w:p>
    <w:p w:rsidR="0061714C" w:rsidRDefault="0061714C" w:rsidP="0061714C">
      <w:pPr>
        <w:jc w:val="both"/>
        <w:rPr>
          <w:lang w:val="ka-GE"/>
        </w:rPr>
      </w:pPr>
    </w:p>
    <w:p w:rsidR="0061714C" w:rsidRDefault="0061714C" w:rsidP="0061714C">
      <w:pPr>
        <w:spacing w:after="0"/>
        <w:jc w:val="both"/>
        <w:rPr>
          <w:lang w:val="ka-GE"/>
        </w:rPr>
      </w:pPr>
      <w:r>
        <w:rPr>
          <w:lang w:val="ka-GE"/>
        </w:rPr>
        <w:t xml:space="preserve">სასაჩუქრე ჩანთის მახასიათებლებია: </w:t>
      </w:r>
    </w:p>
    <w:p w:rsidR="004071C3" w:rsidRDefault="004071C3" w:rsidP="0061714C">
      <w:pPr>
        <w:spacing w:after="0"/>
        <w:jc w:val="both"/>
        <w:rPr>
          <w:lang w:val="ka-GE"/>
        </w:rPr>
      </w:pPr>
      <w:r>
        <w:rPr>
          <w:lang w:val="ka-GE"/>
        </w:rPr>
        <w:t>მასალა: უნდა იყოს მყარი და გაუძლოს სიმძიმეს;</w:t>
      </w:r>
    </w:p>
    <w:p w:rsidR="0061714C" w:rsidRDefault="0061714C" w:rsidP="0061714C">
      <w:pPr>
        <w:spacing w:after="0"/>
        <w:jc w:val="both"/>
        <w:rPr>
          <w:lang w:val="ka-GE"/>
        </w:rPr>
      </w:pPr>
      <w:r>
        <w:rPr>
          <w:lang w:val="ka-GE"/>
        </w:rPr>
        <w:t>სიმაღლე-38 სმ; სიგანე-30 სმ; ძირის სიგანე 14 სმ</w:t>
      </w:r>
      <w:r w:rsidR="004071C3">
        <w:rPr>
          <w:lang w:val="ka-GE"/>
        </w:rPr>
        <w:t>;</w:t>
      </w:r>
    </w:p>
    <w:p w:rsidR="0061714C" w:rsidRDefault="0061714C" w:rsidP="0061714C">
      <w:pPr>
        <w:spacing w:after="0"/>
        <w:jc w:val="both"/>
        <w:rPr>
          <w:lang w:val="ka-GE"/>
        </w:rPr>
      </w:pPr>
      <w:r>
        <w:rPr>
          <w:lang w:val="ka-GE"/>
        </w:rPr>
        <w:t>რაოდენობა: 170 ცალი.</w:t>
      </w:r>
    </w:p>
    <w:p w:rsidR="0061714C" w:rsidRDefault="0061714C" w:rsidP="0061714C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p w:rsidR="0061714C" w:rsidRDefault="0061714C" w:rsidP="0061714C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  <w:r w:rsidRPr="00F63CEF">
        <w:rPr>
          <w:rFonts w:ascii="Sylfaen" w:hAnsi="Sylfaen" w:cs="Helvetica"/>
          <w:color w:val="1D2129"/>
          <w:shd w:val="clear" w:color="auto" w:fill="FFFFFF"/>
          <w:lang w:val="ka-GE"/>
        </w:rPr>
        <w:t xml:space="preserve">გთხოვთ შემოგვთავაზოთ </w:t>
      </w:r>
      <w:r>
        <w:rPr>
          <w:rFonts w:ascii="Sylfaen" w:hAnsi="Sylfaen" w:cs="Helvetica"/>
          <w:b/>
          <w:i/>
          <w:color w:val="1D2129"/>
          <w:sz w:val="18"/>
          <w:szCs w:val="18"/>
          <w:shd w:val="clear" w:color="auto" w:fill="FFFFFF"/>
          <w:lang w:val="ka-GE"/>
        </w:rPr>
        <w:t>საახალწლო სასაჩუქრე</w:t>
      </w:r>
      <w:r w:rsidRPr="00DE736D">
        <w:rPr>
          <w:rFonts w:ascii="Sylfaen" w:hAnsi="Sylfaen" w:cs="Helvetica"/>
          <w:b/>
          <w:i/>
          <w:color w:val="1D2129"/>
          <w:sz w:val="18"/>
          <w:szCs w:val="18"/>
          <w:shd w:val="clear" w:color="auto" w:fill="FFFFFF"/>
          <w:lang w:val="ka-GE"/>
        </w:rPr>
        <w:t xml:space="preserve"> </w:t>
      </w:r>
      <w:r>
        <w:rPr>
          <w:rFonts w:ascii="Sylfaen" w:hAnsi="Sylfaen" w:cs="Helvetica"/>
          <w:b/>
          <w:i/>
          <w:color w:val="1D2129"/>
          <w:sz w:val="18"/>
          <w:szCs w:val="18"/>
          <w:shd w:val="clear" w:color="auto" w:fill="FFFFFF"/>
          <w:lang w:val="ka-GE"/>
        </w:rPr>
        <w:t xml:space="preserve">ჩანთების </w:t>
      </w:r>
      <w:r w:rsidRPr="00F63CEF">
        <w:rPr>
          <w:rFonts w:ascii="Sylfaen" w:hAnsi="Sylfaen" w:cs="Helvetica"/>
          <w:color w:val="1D2129"/>
          <w:shd w:val="clear" w:color="auto" w:fill="FFFFFF"/>
          <w:lang w:val="ka-GE"/>
        </w:rPr>
        <w:t xml:space="preserve"> </w:t>
      </w:r>
      <w:r>
        <w:rPr>
          <w:lang w:val="ka-GE"/>
        </w:rPr>
        <w:t xml:space="preserve">მასალის სახეობები (ქაღალდის სისქე) და </w:t>
      </w:r>
      <w:r w:rsidRPr="00F63CEF">
        <w:rPr>
          <w:rFonts w:ascii="Sylfaen" w:hAnsi="Sylfaen" w:cs="Helvetica"/>
          <w:color w:val="1D2129"/>
          <w:shd w:val="clear" w:color="auto" w:fill="FFFFFF"/>
          <w:lang w:val="ka-GE"/>
        </w:rPr>
        <w:t>განფასება.</w:t>
      </w:r>
      <w:bookmarkStart w:id="0" w:name="_GoBack"/>
      <w:bookmarkEnd w:id="0"/>
    </w:p>
    <w:p w:rsidR="0005226B" w:rsidRDefault="0005226B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p w:rsidR="00B2736A" w:rsidRPr="0005226B" w:rsidRDefault="0005226B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გთხოვთ სატენდერო წინადადებები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 2017 წლის </w:t>
      </w: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16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ნოემბრის ჩათვლით.</w:t>
      </w:r>
    </w:p>
    <w:p w:rsidR="007B1CE2" w:rsidRPr="0005226B" w:rsidRDefault="007B1CE2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05226B" w:rsidTr="00B2736A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B2736A" w:rsidRPr="0005226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05226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05226B">
                    <w:rPr>
                      <w:b/>
                      <w:bCs/>
                      <w:color w:val="333333"/>
                      <w:sz w:val="16"/>
                      <w:szCs w:val="16"/>
                      <w:lang w:val="ka-GE" w:eastAsia="ka-GE"/>
                    </w:rPr>
                    <w:t xml:space="preserve">Tamar Kakabadze        </w:t>
                  </w:r>
                  <w:r w:rsidRPr="0005226B">
                    <w:rPr>
                      <w:color w:val="3A3637"/>
                      <w:sz w:val="16"/>
                      <w:szCs w:val="16"/>
                      <w:lang w:val="ka-GE" w:eastAsia="ka-GE"/>
                    </w:rPr>
                    <w:t>      FREGO LLC</w:t>
                  </w:r>
                </w:p>
              </w:tc>
            </w:tr>
          </w:tbl>
          <w:p w:rsidR="00B2736A" w:rsidRPr="0005226B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a-GE"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B2736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05226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B2736A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D48AB4A" wp14:editId="37DFE5D6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05226B">
                    <w:rPr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r w:rsidR="007209C9">
                    <w:fldChar w:fldCharType="begin"/>
                  </w:r>
                  <w:r w:rsidR="007209C9" w:rsidRPr="0005226B">
                    <w:rPr>
                      <w:lang w:val="ka-GE"/>
                    </w:rPr>
                    <w:instrText xml:space="preserve"> HYPERLINK "tel:+995%2032%202999910%20(109)" </w:instrText>
                  </w:r>
                  <w:r w:rsidR="007209C9">
                    <w:fldChar w:fldCharType="separate"/>
                  </w:r>
                  <w:r w:rsidRPr="0005226B">
                    <w:rPr>
                      <w:rStyle w:val="Hyperlink"/>
                      <w:color w:val="4E4B4C"/>
                      <w:sz w:val="16"/>
                      <w:szCs w:val="16"/>
                      <w:u w:val="none"/>
                      <w:lang w:val="ka-GE" w:eastAsia="ka-GE"/>
                    </w:rPr>
                    <w:t> </w:t>
                  </w:r>
                  <w:r w:rsidRPr="0005226B">
                    <w:rPr>
                      <w:rStyle w:val="Hyperlink"/>
                      <w:rFonts w:ascii="Sylfaen" w:hAnsi="Sylfaen"/>
                      <w:color w:val="4E4B4C"/>
                      <w:sz w:val="16"/>
                      <w:szCs w:val="16"/>
                      <w:u w:val="none"/>
                      <w:lang w:val="ka-GE" w:eastAsia="ka-GE"/>
                    </w:rPr>
                    <w:t xml:space="preserve"> </w:t>
                  </w:r>
                  <w:r w:rsidRPr="0005226B">
                    <w:rPr>
                      <w:rStyle w:val="Hyperlink"/>
                      <w:color w:val="4E4B4C"/>
                      <w:sz w:val="16"/>
                      <w:szCs w:val="16"/>
                      <w:lang w:val="ka-GE" w:eastAsia="ka-GE"/>
                    </w:rPr>
                    <w:t>+995 32 2999910 (103)</w:t>
                  </w:r>
                  <w:r w:rsidR="007209C9">
                    <w:rPr>
                      <w:rStyle w:val="Hyperlink"/>
                      <w:color w:val="4E4B4C"/>
                      <w:sz w:val="16"/>
                      <w:szCs w:val="16"/>
                      <w:lang w:eastAsia="ka-GE"/>
                    </w:rPr>
                    <w:fldChar w:fldCharType="end"/>
                  </w:r>
                  <w:r w:rsidRPr="0005226B">
                    <w:rPr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05226B">
                    <w:rPr>
                      <w:color w:val="D60D0D"/>
                      <w:sz w:val="16"/>
                      <w:szCs w:val="16"/>
                      <w:lang w:val="ka-GE" w:eastAsia="ka-GE"/>
                    </w:rPr>
                    <w:t>Mobil</w:t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+995 574 900 440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Email: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B2736A">
                    <w:rPr>
                      <w:rFonts w:ascii="Sylfaen" w:hAnsi="Sylfaen"/>
                      <w:color w:val="4E4B4C"/>
                      <w:sz w:val="16"/>
                      <w:szCs w:val="16"/>
                      <w:lang w:eastAsia="ka-GE"/>
                    </w:rPr>
                    <w:t>   </w:t>
                  </w:r>
                  <w:hyperlink r:id="rId10" w:history="1">
                    <w:r w:rsidRPr="00B2736A">
                      <w:rPr>
                        <w:rStyle w:val="Hyperlink"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Website:</w:t>
                  </w:r>
                  <w:hyperlink r:id="rId11" w:tgtFrame="_blank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www.frego.ge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Address: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 145, A. </w:t>
                  </w:r>
                  <w:proofErr w:type="spellStart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Beliashvili</w:t>
                  </w:r>
                  <w:proofErr w:type="spellEnd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Str. 0159 Tbilisi, Georgia</w:t>
                  </w:r>
                </w:p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381262D" wp14:editId="2CA24140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7ADF0DD" wp14:editId="16FE4C78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75" w:rsidRDefault="001B3E75" w:rsidP="00E91381">
      <w:pPr>
        <w:spacing w:after="0" w:line="240" w:lineRule="auto"/>
      </w:pPr>
      <w:r>
        <w:separator/>
      </w:r>
    </w:p>
  </w:endnote>
  <w:endnote w:type="continuationSeparator" w:id="0">
    <w:p w:rsidR="001B3E75" w:rsidRDefault="001B3E75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75" w:rsidRDefault="001B3E75" w:rsidP="00E91381">
      <w:pPr>
        <w:spacing w:after="0" w:line="240" w:lineRule="auto"/>
      </w:pPr>
      <w:r>
        <w:separator/>
      </w:r>
    </w:p>
  </w:footnote>
  <w:footnote w:type="continuationSeparator" w:id="0">
    <w:p w:rsidR="001B3E75" w:rsidRDefault="001B3E75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1B3E75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1B3E75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1B3E75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0328B4"/>
    <w:rsid w:val="0005226B"/>
    <w:rsid w:val="00171AD3"/>
    <w:rsid w:val="001B3E75"/>
    <w:rsid w:val="00210A95"/>
    <w:rsid w:val="0022210E"/>
    <w:rsid w:val="00347D5F"/>
    <w:rsid w:val="003C5F73"/>
    <w:rsid w:val="003E01FD"/>
    <w:rsid w:val="004071C3"/>
    <w:rsid w:val="00420E1E"/>
    <w:rsid w:val="004964CA"/>
    <w:rsid w:val="004C1E63"/>
    <w:rsid w:val="004E60E0"/>
    <w:rsid w:val="00534371"/>
    <w:rsid w:val="00541AF1"/>
    <w:rsid w:val="005A581C"/>
    <w:rsid w:val="00614D8C"/>
    <w:rsid w:val="0061714C"/>
    <w:rsid w:val="00696CBE"/>
    <w:rsid w:val="007209C9"/>
    <w:rsid w:val="00727423"/>
    <w:rsid w:val="00765779"/>
    <w:rsid w:val="007B1CE2"/>
    <w:rsid w:val="008601E6"/>
    <w:rsid w:val="008A467C"/>
    <w:rsid w:val="009A75A0"/>
    <w:rsid w:val="00AB4075"/>
    <w:rsid w:val="00B07DF4"/>
    <w:rsid w:val="00B12A9C"/>
    <w:rsid w:val="00B2736A"/>
    <w:rsid w:val="00B4048E"/>
    <w:rsid w:val="00B52755"/>
    <w:rsid w:val="00B93FA2"/>
    <w:rsid w:val="00CB2D77"/>
    <w:rsid w:val="00CC627B"/>
    <w:rsid w:val="00CF548C"/>
    <w:rsid w:val="00D15547"/>
    <w:rsid w:val="00E51CB1"/>
    <w:rsid w:val="00E759CB"/>
    <w:rsid w:val="00E86CC9"/>
    <w:rsid w:val="00E91381"/>
    <w:rsid w:val="00F143F6"/>
    <w:rsid w:val="00F5395D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acebook.com/fregocompany/" TargetMode="External"/><Relationship Id="rId17" Type="http://schemas.openxmlformats.org/officeDocument/2006/relationships/image" Target="cid:image003.jpg@01D354D6.EAF9F2A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ego.g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channel/UCbflkvmDneu2Od7d3dhj_A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amar@frego.g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image001.png@01D354D6.EAF9F2A0" TargetMode="External"/><Relationship Id="rId14" Type="http://schemas.openxmlformats.org/officeDocument/2006/relationships/image" Target="cid:image002.jpg@01D354D6.EAF9F2A0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2017-11-04T09:32:00Z</cp:lastPrinted>
  <dcterms:created xsi:type="dcterms:W3CDTF">2016-12-07T10:41:00Z</dcterms:created>
  <dcterms:modified xsi:type="dcterms:W3CDTF">2017-11-14T09:27:00Z</dcterms:modified>
</cp:coreProperties>
</file>